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622A" w14:textId="77777777" w:rsidR="001E3198" w:rsidRPr="0063638F" w:rsidRDefault="001E3198" w:rsidP="001E3198">
      <w:pPr>
        <w:tabs>
          <w:tab w:val="left" w:pos="1630"/>
          <w:tab w:val="left" w:pos="5245"/>
        </w:tabs>
        <w:spacing w:after="0" w:line="240" w:lineRule="auto"/>
        <w:jc w:val="both"/>
        <w:rPr>
          <w:rFonts w:ascii="Arial" w:eastAsia="DINPro" w:hAnsi="Arial" w:cs="Arial"/>
          <w:sz w:val="24"/>
          <w:szCs w:val="24"/>
          <w:lang w:val="et-EE"/>
        </w:rPr>
      </w:pPr>
    </w:p>
    <w:p w14:paraId="6BFDD918" w14:textId="48D4BF5A" w:rsidR="001E3198" w:rsidRPr="0063638F" w:rsidRDefault="00B73B96" w:rsidP="001E3198">
      <w:pPr>
        <w:tabs>
          <w:tab w:val="left" w:pos="1630"/>
          <w:tab w:val="left" w:pos="5245"/>
        </w:tabs>
        <w:spacing w:after="0" w:line="240" w:lineRule="auto"/>
        <w:jc w:val="both"/>
        <w:rPr>
          <w:rFonts w:ascii="Arial" w:eastAsia="DINPro" w:hAnsi="Arial" w:cs="Arial"/>
          <w:sz w:val="24"/>
          <w:szCs w:val="24"/>
          <w:lang w:val="et-EE"/>
        </w:rPr>
      </w:pPr>
      <w:r w:rsidRPr="0063638F">
        <w:rPr>
          <w:rFonts w:ascii="Arial" w:eastAsia="DINPro" w:hAnsi="Arial" w:cs="Arial"/>
          <w:sz w:val="24"/>
          <w:szCs w:val="24"/>
          <w:lang w:val="et-EE"/>
        </w:rPr>
        <w:t xml:space="preserve">Rahandusministeerium </w:t>
      </w:r>
      <w:r w:rsidR="001E3198" w:rsidRPr="0063638F">
        <w:rPr>
          <w:rFonts w:ascii="Arial" w:eastAsia="DINPro" w:hAnsi="Arial" w:cs="Arial"/>
          <w:sz w:val="24"/>
          <w:szCs w:val="24"/>
          <w:lang w:val="et-EE"/>
        </w:rPr>
        <w:tab/>
        <w:t>Teie 2</w:t>
      </w:r>
      <w:r w:rsidRPr="0063638F">
        <w:rPr>
          <w:rFonts w:ascii="Arial" w:eastAsia="DINPro" w:hAnsi="Arial" w:cs="Arial"/>
          <w:sz w:val="24"/>
          <w:szCs w:val="24"/>
          <w:lang w:val="et-EE"/>
        </w:rPr>
        <w:t>6</w:t>
      </w:r>
      <w:r w:rsidR="001E3198" w:rsidRPr="0063638F">
        <w:rPr>
          <w:rFonts w:ascii="Arial" w:eastAsia="DINPro" w:hAnsi="Arial" w:cs="Arial"/>
          <w:sz w:val="24"/>
          <w:szCs w:val="24"/>
          <w:lang w:val="et-EE"/>
        </w:rPr>
        <w:t>.0</w:t>
      </w:r>
      <w:r w:rsidRPr="0063638F">
        <w:rPr>
          <w:rFonts w:ascii="Arial" w:eastAsia="DINPro" w:hAnsi="Arial" w:cs="Arial"/>
          <w:sz w:val="24"/>
          <w:szCs w:val="24"/>
          <w:lang w:val="et-EE"/>
        </w:rPr>
        <w:t>9</w:t>
      </w:r>
      <w:r w:rsidR="001E3198" w:rsidRPr="0063638F">
        <w:rPr>
          <w:rFonts w:ascii="Arial" w:eastAsia="DINPro" w:hAnsi="Arial" w:cs="Arial"/>
          <w:sz w:val="24"/>
          <w:szCs w:val="24"/>
          <w:lang w:val="et-EE"/>
        </w:rPr>
        <w:t>.202</w:t>
      </w:r>
      <w:r w:rsidRPr="0063638F">
        <w:rPr>
          <w:rFonts w:ascii="Arial" w:eastAsia="DINPro" w:hAnsi="Arial" w:cs="Arial"/>
          <w:sz w:val="24"/>
          <w:szCs w:val="24"/>
          <w:lang w:val="et-EE"/>
        </w:rPr>
        <w:t>5</w:t>
      </w:r>
      <w:r w:rsidR="001E3198" w:rsidRPr="0063638F">
        <w:rPr>
          <w:rFonts w:ascii="Arial" w:eastAsia="DINPro" w:hAnsi="Arial" w:cs="Arial"/>
          <w:sz w:val="24"/>
          <w:szCs w:val="24"/>
          <w:lang w:val="et-EE"/>
        </w:rPr>
        <w:t xml:space="preserve"> </w:t>
      </w:r>
    </w:p>
    <w:p w14:paraId="047E66E2" w14:textId="1DFE7E9A" w:rsidR="001E3198" w:rsidRPr="0063638F" w:rsidRDefault="00574C83" w:rsidP="001E3198">
      <w:pPr>
        <w:tabs>
          <w:tab w:val="left" w:pos="5245"/>
        </w:tabs>
        <w:spacing w:after="0" w:line="240" w:lineRule="auto"/>
        <w:jc w:val="both"/>
        <w:rPr>
          <w:rFonts w:ascii="Arial" w:eastAsia="DINPro" w:hAnsi="Arial" w:cs="Arial"/>
          <w:sz w:val="24"/>
          <w:szCs w:val="24"/>
          <w:lang w:val="et-EE"/>
        </w:rPr>
      </w:pPr>
      <w:hyperlink r:id="rId7" w:history="1">
        <w:r w:rsidRPr="0063638F">
          <w:rPr>
            <w:rStyle w:val="Hyperlink"/>
            <w:rFonts w:ascii="Arial" w:eastAsia="DINPro" w:hAnsi="Arial" w:cs="Arial"/>
            <w:sz w:val="24"/>
            <w:szCs w:val="24"/>
          </w:rPr>
          <w:t>rle.koomets@fin.ee</w:t>
        </w:r>
      </w:hyperlink>
      <w:r w:rsidRPr="0063638F">
        <w:rPr>
          <w:rFonts w:ascii="Arial" w:eastAsia="DINPro" w:hAnsi="Arial" w:cs="Arial"/>
          <w:sz w:val="24"/>
          <w:szCs w:val="24"/>
        </w:rPr>
        <w:t xml:space="preserve">; </w:t>
      </w:r>
      <w:hyperlink r:id="rId8" w:history="1">
        <w:r w:rsidRPr="0063638F">
          <w:rPr>
            <w:rStyle w:val="Hyperlink"/>
            <w:rFonts w:ascii="Arial" w:eastAsia="DINPro" w:hAnsi="Arial" w:cs="Arial"/>
            <w:sz w:val="24"/>
            <w:szCs w:val="24"/>
            <w:lang w:val="et-EE"/>
          </w:rPr>
          <w:t>info@fin.ee</w:t>
        </w:r>
      </w:hyperlink>
      <w:r w:rsidR="001E3198" w:rsidRPr="0063638F">
        <w:rPr>
          <w:rFonts w:ascii="Arial" w:eastAsia="DINPro" w:hAnsi="Arial" w:cs="Arial"/>
          <w:sz w:val="24"/>
          <w:szCs w:val="24"/>
          <w:lang w:val="et-EE"/>
        </w:rPr>
        <w:t xml:space="preserve"> </w:t>
      </w:r>
      <w:r w:rsidR="001E3198" w:rsidRPr="0063638F">
        <w:rPr>
          <w:rFonts w:ascii="Arial" w:eastAsia="DINPro" w:hAnsi="Arial" w:cs="Arial"/>
          <w:sz w:val="24"/>
          <w:szCs w:val="24"/>
          <w:lang w:val="et-EE"/>
        </w:rPr>
        <w:tab/>
        <w:t xml:space="preserve">Meie </w:t>
      </w:r>
      <w:r w:rsidR="00B73B96" w:rsidRPr="0063638F">
        <w:rPr>
          <w:rFonts w:ascii="Arial" w:eastAsia="DINPro" w:hAnsi="Arial" w:cs="Arial"/>
          <w:sz w:val="24"/>
          <w:szCs w:val="24"/>
          <w:lang w:val="et-EE"/>
        </w:rPr>
        <w:t>20</w:t>
      </w:r>
      <w:r w:rsidR="001E3198" w:rsidRPr="0063638F">
        <w:rPr>
          <w:rFonts w:ascii="Arial" w:eastAsia="DINPro" w:hAnsi="Arial" w:cs="Arial"/>
          <w:sz w:val="24"/>
          <w:szCs w:val="24"/>
          <w:lang w:val="et-EE"/>
        </w:rPr>
        <w:t>.</w:t>
      </w:r>
      <w:r w:rsidR="00B73B96" w:rsidRPr="0063638F">
        <w:rPr>
          <w:rFonts w:ascii="Arial" w:eastAsia="DINPro" w:hAnsi="Arial" w:cs="Arial"/>
          <w:sz w:val="24"/>
          <w:szCs w:val="24"/>
          <w:lang w:val="et-EE"/>
        </w:rPr>
        <w:t>10</w:t>
      </w:r>
      <w:r w:rsidR="001E3198" w:rsidRPr="0063638F">
        <w:rPr>
          <w:rFonts w:ascii="Arial" w:eastAsia="DINPro" w:hAnsi="Arial" w:cs="Arial"/>
          <w:sz w:val="24"/>
          <w:szCs w:val="24"/>
          <w:lang w:val="et-EE"/>
        </w:rPr>
        <w:t>.202</w:t>
      </w:r>
      <w:r w:rsidR="00B73B96" w:rsidRPr="0063638F">
        <w:rPr>
          <w:rFonts w:ascii="Arial" w:eastAsia="DINPro" w:hAnsi="Arial" w:cs="Arial"/>
          <w:sz w:val="24"/>
          <w:szCs w:val="24"/>
          <w:lang w:val="et-EE"/>
        </w:rPr>
        <w:t>5</w:t>
      </w:r>
      <w:r w:rsidR="001E3198" w:rsidRPr="0063638F">
        <w:rPr>
          <w:rFonts w:ascii="Arial" w:eastAsia="DINPro" w:hAnsi="Arial" w:cs="Arial"/>
          <w:sz w:val="24"/>
          <w:szCs w:val="24"/>
          <w:lang w:val="et-EE"/>
        </w:rPr>
        <w:t xml:space="preserve"> nr 4/</w:t>
      </w:r>
      <w:r w:rsidR="007C04FC">
        <w:rPr>
          <w:rFonts w:ascii="Arial" w:eastAsia="DINPro" w:hAnsi="Arial" w:cs="Arial"/>
          <w:sz w:val="24"/>
          <w:szCs w:val="24"/>
          <w:lang w:val="et-EE"/>
        </w:rPr>
        <w:t>190</w:t>
      </w:r>
    </w:p>
    <w:p w14:paraId="003D94A4" w14:textId="77777777" w:rsidR="001E3198" w:rsidRPr="0063638F" w:rsidRDefault="001E3198" w:rsidP="001E3198">
      <w:pPr>
        <w:spacing w:after="0" w:line="240" w:lineRule="auto"/>
        <w:jc w:val="both"/>
        <w:rPr>
          <w:rFonts w:ascii="Arial" w:eastAsia="DINPro" w:hAnsi="Arial" w:cs="Arial"/>
          <w:sz w:val="24"/>
          <w:szCs w:val="24"/>
          <w:lang w:val="et-EE"/>
        </w:rPr>
      </w:pPr>
    </w:p>
    <w:p w14:paraId="557C1551" w14:textId="77777777" w:rsidR="001E3198" w:rsidRPr="0063638F" w:rsidRDefault="001E3198" w:rsidP="001E3198">
      <w:pPr>
        <w:spacing w:after="0" w:line="240" w:lineRule="auto"/>
        <w:jc w:val="both"/>
        <w:rPr>
          <w:rFonts w:ascii="Arial" w:eastAsia="DINPro" w:hAnsi="Arial" w:cs="Arial"/>
          <w:sz w:val="24"/>
          <w:szCs w:val="24"/>
          <w:lang w:val="et-EE"/>
        </w:rPr>
      </w:pPr>
    </w:p>
    <w:p w14:paraId="144AB80B" w14:textId="77777777" w:rsidR="001E3198" w:rsidRPr="0063638F" w:rsidRDefault="001E3198" w:rsidP="001E3198">
      <w:pPr>
        <w:spacing w:after="0" w:line="240" w:lineRule="auto"/>
        <w:jc w:val="both"/>
        <w:rPr>
          <w:rFonts w:ascii="Arial" w:eastAsia="DINPro" w:hAnsi="Arial" w:cs="Arial"/>
          <w:sz w:val="24"/>
          <w:szCs w:val="24"/>
          <w:lang w:val="et-EE"/>
        </w:rPr>
      </w:pPr>
    </w:p>
    <w:p w14:paraId="11834A47" w14:textId="77777777" w:rsidR="001E3198" w:rsidRPr="0063638F" w:rsidRDefault="001E3198" w:rsidP="001E3198">
      <w:pPr>
        <w:spacing w:after="0" w:line="240" w:lineRule="auto"/>
        <w:jc w:val="both"/>
        <w:rPr>
          <w:rFonts w:ascii="Arial" w:eastAsia="DINPro" w:hAnsi="Arial" w:cs="Arial"/>
          <w:sz w:val="24"/>
          <w:szCs w:val="24"/>
          <w:lang w:val="et-EE"/>
        </w:rPr>
      </w:pPr>
    </w:p>
    <w:p w14:paraId="74C535D2" w14:textId="77777777" w:rsidR="001E3198" w:rsidRPr="0063638F" w:rsidRDefault="001E3198" w:rsidP="001E3198">
      <w:pPr>
        <w:spacing w:after="0" w:line="240" w:lineRule="auto"/>
        <w:jc w:val="both"/>
        <w:rPr>
          <w:rFonts w:ascii="Arial" w:eastAsia="DINPro" w:hAnsi="Arial" w:cs="Arial"/>
          <w:sz w:val="24"/>
          <w:szCs w:val="24"/>
          <w:lang w:val="et-EE"/>
        </w:rPr>
      </w:pPr>
    </w:p>
    <w:p w14:paraId="337A8EBC" w14:textId="77777777" w:rsidR="00B73B96" w:rsidRPr="0063638F" w:rsidRDefault="001E3198" w:rsidP="00EE588D">
      <w:pPr>
        <w:spacing w:after="0" w:line="240" w:lineRule="auto"/>
        <w:jc w:val="both"/>
        <w:rPr>
          <w:rFonts w:ascii="Arial" w:eastAsia="DINPro" w:hAnsi="Arial" w:cs="Arial"/>
          <w:b/>
          <w:sz w:val="24"/>
          <w:szCs w:val="24"/>
          <w:lang w:val="et-EE"/>
        </w:rPr>
      </w:pPr>
      <w:r w:rsidRPr="0063638F">
        <w:rPr>
          <w:rFonts w:ascii="Arial" w:eastAsia="DINPro" w:hAnsi="Arial" w:cs="Arial"/>
          <w:b/>
          <w:sz w:val="24"/>
          <w:szCs w:val="24"/>
          <w:lang w:val="et-EE"/>
        </w:rPr>
        <w:t xml:space="preserve">Arvamuse esitamine </w:t>
      </w:r>
      <w:r w:rsidR="00B73B96" w:rsidRPr="0063638F">
        <w:rPr>
          <w:rFonts w:ascii="Arial" w:eastAsia="DINPro" w:hAnsi="Arial" w:cs="Arial"/>
          <w:b/>
          <w:sz w:val="24"/>
          <w:szCs w:val="24"/>
          <w:lang w:val="et-EE"/>
        </w:rPr>
        <w:t xml:space="preserve">Euroopa Liidu omavahendite </w:t>
      </w:r>
    </w:p>
    <w:p w14:paraId="619C200E" w14:textId="339EFBA5" w:rsidR="001E3198" w:rsidRPr="0063638F" w:rsidRDefault="00B73B96" w:rsidP="00EE588D">
      <w:pPr>
        <w:spacing w:after="0" w:line="240" w:lineRule="auto"/>
        <w:jc w:val="both"/>
        <w:rPr>
          <w:rFonts w:ascii="Arial" w:eastAsia="DINPro" w:hAnsi="Arial" w:cs="Arial"/>
          <w:b/>
          <w:sz w:val="24"/>
          <w:szCs w:val="24"/>
          <w:lang w:val="et-EE"/>
        </w:rPr>
      </w:pPr>
      <w:r w:rsidRPr="0063638F">
        <w:rPr>
          <w:rFonts w:ascii="Arial" w:eastAsia="DINPro" w:hAnsi="Arial" w:cs="Arial"/>
          <w:b/>
          <w:sz w:val="24"/>
          <w:szCs w:val="24"/>
          <w:lang w:val="et-EE"/>
        </w:rPr>
        <w:t>meetmete ettepanekut</w:t>
      </w:r>
      <w:r w:rsidR="006B598D" w:rsidRPr="0063638F">
        <w:rPr>
          <w:rFonts w:ascii="Arial" w:eastAsia="DINPro" w:hAnsi="Arial" w:cs="Arial"/>
          <w:b/>
          <w:sz w:val="24"/>
          <w:szCs w:val="24"/>
          <w:lang w:val="et-EE"/>
        </w:rPr>
        <w:t xml:space="preserve">e </w:t>
      </w:r>
      <w:r w:rsidRPr="0063638F">
        <w:rPr>
          <w:rFonts w:ascii="Arial" w:eastAsia="DINPro" w:hAnsi="Arial" w:cs="Arial"/>
          <w:b/>
          <w:sz w:val="24"/>
          <w:szCs w:val="24"/>
          <w:lang w:val="et-EE"/>
        </w:rPr>
        <w:t>(CORE ja TEDOR)</w:t>
      </w:r>
      <w:r w:rsidR="006B598D" w:rsidRPr="0063638F">
        <w:rPr>
          <w:rFonts w:ascii="Arial" w:eastAsia="DINPro" w:hAnsi="Arial" w:cs="Arial"/>
          <w:b/>
          <w:sz w:val="24"/>
          <w:szCs w:val="24"/>
          <w:lang w:val="et-EE"/>
        </w:rPr>
        <w:t xml:space="preserve"> kohta</w:t>
      </w:r>
      <w:r w:rsidRPr="0063638F">
        <w:rPr>
          <w:rFonts w:ascii="Arial" w:eastAsia="DINPro" w:hAnsi="Arial" w:cs="Arial"/>
          <w:b/>
          <w:sz w:val="24"/>
          <w:szCs w:val="24"/>
          <w:lang w:val="et-EE"/>
        </w:rPr>
        <w:t xml:space="preserve"> </w:t>
      </w:r>
    </w:p>
    <w:p w14:paraId="3D86A030" w14:textId="77777777" w:rsidR="001E3198" w:rsidRPr="0063638F" w:rsidRDefault="001E3198" w:rsidP="001E3198">
      <w:pPr>
        <w:spacing w:after="0" w:line="240" w:lineRule="auto"/>
        <w:jc w:val="both"/>
        <w:rPr>
          <w:rFonts w:ascii="Arial" w:eastAsia="DINPro" w:hAnsi="Arial" w:cs="Arial"/>
          <w:sz w:val="24"/>
          <w:szCs w:val="24"/>
          <w:lang w:val="et-EE"/>
        </w:rPr>
      </w:pPr>
    </w:p>
    <w:p w14:paraId="70BC28E0" w14:textId="7528C720" w:rsidR="001E3198" w:rsidRPr="0063638F" w:rsidRDefault="001E3198" w:rsidP="001E3198">
      <w:pPr>
        <w:spacing w:after="0" w:line="240" w:lineRule="auto"/>
        <w:jc w:val="both"/>
        <w:rPr>
          <w:rFonts w:ascii="Arial" w:eastAsia="DINPro" w:hAnsi="Arial" w:cs="Arial"/>
          <w:sz w:val="24"/>
          <w:szCs w:val="24"/>
          <w:lang w:val="et-EE"/>
        </w:rPr>
      </w:pPr>
      <w:r w:rsidRPr="0063638F">
        <w:rPr>
          <w:rFonts w:ascii="Arial" w:eastAsia="DINPro" w:hAnsi="Arial" w:cs="Arial"/>
          <w:sz w:val="24"/>
          <w:szCs w:val="24"/>
          <w:lang w:val="et-EE"/>
        </w:rPr>
        <w:t xml:space="preserve">Lugupeetud </w:t>
      </w:r>
      <w:r w:rsidR="00B73B96" w:rsidRPr="0063638F">
        <w:rPr>
          <w:rFonts w:ascii="Arial" w:eastAsia="DINPro" w:hAnsi="Arial" w:cs="Arial"/>
          <w:sz w:val="24"/>
          <w:szCs w:val="24"/>
          <w:lang w:val="et-EE"/>
        </w:rPr>
        <w:t>Jürgen Ligi</w:t>
      </w:r>
      <w:r w:rsidRPr="0063638F">
        <w:rPr>
          <w:rFonts w:ascii="Arial" w:eastAsia="DINPro" w:hAnsi="Arial" w:cs="Arial"/>
          <w:sz w:val="24"/>
          <w:szCs w:val="24"/>
          <w:lang w:val="et-EE"/>
        </w:rPr>
        <w:t>!</w:t>
      </w:r>
    </w:p>
    <w:p w14:paraId="7D79189A" w14:textId="77777777" w:rsidR="001E3198" w:rsidRPr="0063638F" w:rsidRDefault="001E3198" w:rsidP="001E3198">
      <w:pPr>
        <w:spacing w:after="0" w:line="240" w:lineRule="auto"/>
        <w:jc w:val="both"/>
        <w:rPr>
          <w:rFonts w:ascii="Arial" w:eastAsia="DINPro" w:hAnsi="Arial" w:cs="Arial"/>
          <w:sz w:val="24"/>
          <w:szCs w:val="24"/>
          <w:lang w:val="et-EE"/>
        </w:rPr>
      </w:pPr>
    </w:p>
    <w:p w14:paraId="21AA4551" w14:textId="77777777" w:rsidR="001E3198" w:rsidRPr="0063638F" w:rsidRDefault="001E3198" w:rsidP="001E3198">
      <w:pPr>
        <w:spacing w:before="120" w:after="0" w:line="240" w:lineRule="auto"/>
        <w:jc w:val="both"/>
        <w:rPr>
          <w:rFonts w:ascii="Arial" w:eastAsia="DINPro" w:hAnsi="Arial" w:cs="Arial"/>
          <w:sz w:val="24"/>
          <w:szCs w:val="24"/>
          <w:lang w:val="et-EE"/>
        </w:rPr>
      </w:pPr>
    </w:p>
    <w:p w14:paraId="6E0B94FA" w14:textId="386BFCD4" w:rsidR="001E3198" w:rsidRPr="0063638F" w:rsidRDefault="001E3198" w:rsidP="001E3198">
      <w:pPr>
        <w:jc w:val="both"/>
        <w:rPr>
          <w:rFonts w:ascii="Arial" w:hAnsi="Arial" w:cs="Arial"/>
          <w:sz w:val="24"/>
          <w:szCs w:val="24"/>
          <w:lang w:val="et-EE"/>
        </w:rPr>
      </w:pPr>
      <w:r w:rsidRPr="0063638F">
        <w:rPr>
          <w:rFonts w:ascii="Arial" w:hAnsi="Arial" w:cs="Arial"/>
          <w:sz w:val="24"/>
          <w:szCs w:val="24"/>
          <w:lang w:val="et-EE"/>
        </w:rPr>
        <w:t>Eesti Kaubandus-Tööstuskoda (edaspidi: Kaubanduskoda) tänab võimaluse eest avaldada arvamust Euroopa Komisjoni pakutud CORE ja TEDOR meetmete kohta. Oleme plaanitavate muudatustega tutvunud ning esitame järgnevalt Kaubanduskoja seisukohad.</w:t>
      </w:r>
    </w:p>
    <w:p w14:paraId="4D5F254B" w14:textId="7B4DD54F" w:rsidR="001E3198" w:rsidRPr="0063638F" w:rsidRDefault="001E3198" w:rsidP="001E3198">
      <w:pPr>
        <w:pStyle w:val="ListParagraph"/>
        <w:numPr>
          <w:ilvl w:val="0"/>
          <w:numId w:val="1"/>
        </w:numPr>
        <w:jc w:val="both"/>
        <w:rPr>
          <w:rFonts w:ascii="Arial" w:hAnsi="Arial" w:cs="Arial"/>
          <w:sz w:val="24"/>
          <w:szCs w:val="24"/>
          <w:u w:val="single"/>
          <w:lang w:val="et-EE"/>
        </w:rPr>
      </w:pPr>
      <w:r w:rsidRPr="0063638F">
        <w:rPr>
          <w:rFonts w:ascii="Arial" w:hAnsi="Arial" w:cs="Arial"/>
          <w:sz w:val="24"/>
          <w:szCs w:val="24"/>
          <w:u w:val="single"/>
          <w:lang w:val="et-EE"/>
        </w:rPr>
        <w:t>Seisukohad CORE meetme kohta</w:t>
      </w:r>
    </w:p>
    <w:p w14:paraId="56268C6E" w14:textId="77F10D59" w:rsidR="001E3198" w:rsidRPr="0063638F" w:rsidRDefault="001E3198" w:rsidP="001E3198">
      <w:pPr>
        <w:jc w:val="both"/>
        <w:rPr>
          <w:rFonts w:ascii="Arial" w:hAnsi="Arial" w:cs="Arial"/>
          <w:sz w:val="24"/>
          <w:szCs w:val="24"/>
          <w:lang w:val="et-EE"/>
        </w:rPr>
      </w:pPr>
      <w:r w:rsidRPr="0063638F">
        <w:rPr>
          <w:rFonts w:ascii="Arial" w:hAnsi="Arial" w:cs="Arial"/>
          <w:sz w:val="24"/>
          <w:szCs w:val="24"/>
          <w:lang w:val="et-EE"/>
        </w:rPr>
        <w:t>Euroopa Komisjon pakutud CORE meede, mis peaks täiendama või asendama praegust EL</w:t>
      </w:r>
      <w:r w:rsidR="009F70B4" w:rsidRPr="0063638F">
        <w:rPr>
          <w:rFonts w:ascii="Arial" w:hAnsi="Arial" w:cs="Arial"/>
          <w:sz w:val="24"/>
          <w:szCs w:val="24"/>
          <w:lang w:val="et-EE"/>
        </w:rPr>
        <w:t>i</w:t>
      </w:r>
      <w:r w:rsidRPr="0063638F">
        <w:rPr>
          <w:rFonts w:ascii="Arial" w:hAnsi="Arial" w:cs="Arial"/>
          <w:sz w:val="24"/>
          <w:szCs w:val="24"/>
          <w:lang w:val="et-EE"/>
        </w:rPr>
        <w:t xml:space="preserve"> omavahendit, loob ettevõtetele</w:t>
      </w:r>
      <w:r w:rsidR="0096382A" w:rsidRPr="0063638F">
        <w:rPr>
          <w:rFonts w:ascii="Arial" w:hAnsi="Arial" w:cs="Arial"/>
          <w:sz w:val="24"/>
          <w:szCs w:val="24"/>
          <w:lang w:val="et-EE"/>
        </w:rPr>
        <w:t xml:space="preserve">, </w:t>
      </w:r>
      <w:r w:rsidRPr="0063638F">
        <w:rPr>
          <w:rFonts w:ascii="Arial" w:hAnsi="Arial" w:cs="Arial"/>
          <w:sz w:val="24"/>
          <w:szCs w:val="24"/>
          <w:lang w:val="et-EE"/>
        </w:rPr>
        <w:t>kelle netokäive ületab 100 miljonit eurot</w:t>
      </w:r>
      <w:r w:rsidR="0096382A" w:rsidRPr="0063638F">
        <w:rPr>
          <w:rFonts w:ascii="Arial" w:hAnsi="Arial" w:cs="Arial"/>
          <w:sz w:val="24"/>
          <w:szCs w:val="24"/>
          <w:lang w:val="et-EE"/>
        </w:rPr>
        <w:t xml:space="preserve">, </w:t>
      </w:r>
      <w:r w:rsidRPr="0063638F">
        <w:rPr>
          <w:rFonts w:ascii="Arial" w:hAnsi="Arial" w:cs="Arial"/>
          <w:sz w:val="24"/>
          <w:szCs w:val="24"/>
          <w:lang w:val="et-EE"/>
        </w:rPr>
        <w:t>kohustusliku kindlasummalis</w:t>
      </w:r>
      <w:r w:rsidR="0096382A" w:rsidRPr="0063638F">
        <w:rPr>
          <w:rFonts w:ascii="Arial" w:hAnsi="Arial" w:cs="Arial"/>
          <w:sz w:val="24"/>
          <w:szCs w:val="24"/>
          <w:lang w:val="et-EE"/>
        </w:rPr>
        <w:t>e</w:t>
      </w:r>
      <w:r w:rsidRPr="0063638F">
        <w:rPr>
          <w:rFonts w:ascii="Arial" w:hAnsi="Arial" w:cs="Arial"/>
          <w:sz w:val="24"/>
          <w:szCs w:val="24"/>
          <w:lang w:val="et-EE"/>
        </w:rPr>
        <w:t xml:space="preserve"> aastamaksu. Maksu suurus on vahemikus 100 000 kuni 750 000 eurot aastas, sõltuvalt ettevõtte netokäibe suurusest. Näeme, et plaanitav maks tekitab mitmeid põhimõttelisi ja praktilisi probleeme. </w:t>
      </w:r>
    </w:p>
    <w:p w14:paraId="023D27AE" w14:textId="331083FB" w:rsidR="009A2385" w:rsidRPr="0063638F" w:rsidRDefault="009A2385" w:rsidP="001E3198">
      <w:pPr>
        <w:jc w:val="both"/>
        <w:rPr>
          <w:rFonts w:ascii="Arial" w:hAnsi="Arial" w:cs="Arial"/>
          <w:sz w:val="24"/>
          <w:szCs w:val="24"/>
          <w:lang w:val="et-EE"/>
        </w:rPr>
      </w:pPr>
      <w:r w:rsidRPr="0063638F">
        <w:rPr>
          <w:rFonts w:ascii="Arial" w:hAnsi="Arial" w:cs="Arial"/>
          <w:sz w:val="24"/>
          <w:szCs w:val="24"/>
          <w:lang w:val="et-EE"/>
        </w:rPr>
        <w:t xml:space="preserve">Esmalt soovime rõhutada, et Kaubanduskoda on põhimõtteliselt uue plaanitava maksu kehtestamise vastu, kuna see </w:t>
      </w:r>
      <w:r w:rsidR="00A02F24" w:rsidRPr="0063638F">
        <w:rPr>
          <w:rFonts w:ascii="Arial" w:hAnsi="Arial" w:cs="Arial"/>
          <w:sz w:val="24"/>
          <w:szCs w:val="24"/>
          <w:lang w:val="et-EE"/>
        </w:rPr>
        <w:t>kahjustab</w:t>
      </w:r>
      <w:r w:rsidRPr="0063638F">
        <w:rPr>
          <w:rFonts w:ascii="Arial" w:hAnsi="Arial" w:cs="Arial"/>
          <w:sz w:val="24"/>
          <w:szCs w:val="24"/>
          <w:lang w:val="et-EE"/>
        </w:rPr>
        <w:t xml:space="preserve"> Euroopa majanduse konkurentsivõimet globaalses kontekstis ja vähendab otseselt ELi ettevõtete rahvusvahelist konkurentsivõimet.</w:t>
      </w:r>
      <w:r w:rsidR="008D084A" w:rsidRPr="0063638F">
        <w:rPr>
          <w:rFonts w:ascii="Arial" w:hAnsi="Arial" w:cs="Arial"/>
          <w:sz w:val="24"/>
          <w:szCs w:val="24"/>
          <w:lang w:val="et-EE"/>
        </w:rPr>
        <w:t xml:space="preserve"> Näeme, et hetkel ei ole CORE ettepanekus piisavalt hinnatud selle mõju Euroopa ettevõtete rahvusvahelisele konkurentsivõimele. Euroopa ettevõtted tegutsevad globaalsel turul, kus maksukoormuse tase ja struktuur mõjutavad otseselt investeerimisotsuseid. Selle asemel, et suurendada Euroopa majanduse vastupanuvõimet, võib CORE tuua kaasa hoopis tootmise ja investeeringute ümberpaigutamise väljapoole ELi ning vähendada ELi maksutulu pikemas perspektiivis. </w:t>
      </w:r>
      <w:r w:rsidRPr="0063638F">
        <w:rPr>
          <w:rFonts w:ascii="Arial" w:hAnsi="Arial" w:cs="Arial"/>
          <w:sz w:val="24"/>
          <w:szCs w:val="24"/>
          <w:lang w:val="et-EE"/>
        </w:rPr>
        <w:t>Seeläbi võivad väheneda ka investeeringud innovatsiooni.</w:t>
      </w:r>
    </w:p>
    <w:p w14:paraId="052A40CD" w14:textId="1BA4112C" w:rsidR="008D084A" w:rsidRPr="0063638F" w:rsidRDefault="008D084A" w:rsidP="008D084A">
      <w:pPr>
        <w:jc w:val="both"/>
        <w:rPr>
          <w:rFonts w:ascii="Arial" w:hAnsi="Arial" w:cs="Arial"/>
          <w:sz w:val="24"/>
          <w:szCs w:val="24"/>
          <w:lang w:val="et-EE"/>
        </w:rPr>
      </w:pPr>
      <w:r w:rsidRPr="0063638F">
        <w:rPr>
          <w:rFonts w:ascii="Arial" w:hAnsi="Arial" w:cs="Arial"/>
          <w:sz w:val="24"/>
          <w:szCs w:val="24"/>
          <w:lang w:val="et-EE"/>
        </w:rPr>
        <w:t>Ettepanek ei arvesta ka liikmesriikide majandusstruktuuri erinevusi. Suurettevõtete osakaal ja nende panus riigi maksutuludesse varieeruvad märkimisväärselt. On liikmesriike, kus vähesed, kuid väga suured ettevõtted loovad olulise osa kogu ettevõtlussektori maksutulust. Kui selliste ettevõtete kasumlikkus väheneb või nad otsustavad tegevus</w:t>
      </w:r>
      <w:r w:rsidR="0054330E" w:rsidRPr="0063638F">
        <w:rPr>
          <w:rFonts w:ascii="Arial" w:hAnsi="Arial" w:cs="Arial"/>
          <w:sz w:val="24"/>
          <w:szCs w:val="24"/>
          <w:lang w:val="et-EE"/>
        </w:rPr>
        <w:t>e</w:t>
      </w:r>
      <w:r w:rsidRPr="0063638F">
        <w:rPr>
          <w:rFonts w:ascii="Arial" w:hAnsi="Arial" w:cs="Arial"/>
          <w:sz w:val="24"/>
          <w:szCs w:val="24"/>
          <w:lang w:val="et-EE"/>
        </w:rPr>
        <w:t xml:space="preserve"> ümber korraldada, võib sellel olla otsene ja negatiivne mõju </w:t>
      </w:r>
      <w:r w:rsidRPr="0063638F">
        <w:rPr>
          <w:rFonts w:ascii="Arial" w:hAnsi="Arial" w:cs="Arial"/>
          <w:sz w:val="24"/>
          <w:szCs w:val="24"/>
          <w:lang w:val="et-EE"/>
        </w:rPr>
        <w:lastRenderedPageBreak/>
        <w:t>vastava riigi maksutulule. Seetõttu ei saa väita, et CORE mõjutab vaid väikest osa ettevõtteid, ilma et see samas mõjutaks kogu riigi majandust.</w:t>
      </w:r>
    </w:p>
    <w:p w14:paraId="5EEBA1CE" w14:textId="430F2D7F" w:rsidR="001E3198" w:rsidRPr="0063638F" w:rsidRDefault="009A2385" w:rsidP="001E3198">
      <w:pPr>
        <w:jc w:val="both"/>
        <w:rPr>
          <w:rFonts w:ascii="Arial" w:hAnsi="Arial" w:cs="Arial"/>
          <w:sz w:val="24"/>
          <w:szCs w:val="24"/>
          <w:lang w:val="et-EE"/>
        </w:rPr>
      </w:pPr>
      <w:r w:rsidRPr="0063638F">
        <w:rPr>
          <w:rFonts w:ascii="Arial" w:hAnsi="Arial" w:cs="Arial"/>
          <w:sz w:val="24"/>
          <w:szCs w:val="24"/>
          <w:lang w:val="et-EE"/>
        </w:rPr>
        <w:t xml:space="preserve">Lisaks leiame, et plaanitav </w:t>
      </w:r>
      <w:r w:rsidR="001E3198" w:rsidRPr="0063638F">
        <w:rPr>
          <w:rFonts w:ascii="Arial" w:hAnsi="Arial" w:cs="Arial"/>
          <w:sz w:val="24"/>
          <w:szCs w:val="24"/>
          <w:lang w:val="et-EE"/>
        </w:rPr>
        <w:t xml:space="preserve">maks ei arvesta ettevõtete kulustruktuuri ega kasumlikkust. </w:t>
      </w:r>
      <w:r w:rsidR="008D084A" w:rsidRPr="0063638F">
        <w:rPr>
          <w:rFonts w:ascii="Arial" w:hAnsi="Arial" w:cs="Arial"/>
          <w:sz w:val="24"/>
          <w:szCs w:val="24"/>
          <w:lang w:val="et-EE"/>
        </w:rPr>
        <w:t xml:space="preserve">Maksustades käivet, võivad madala kasumimarginaaliga ettevõtted sattuda olukorda, kus maksu tasumine muudab nende majandustegevuse kahjumlikuks. See probleem on veel eriti terav kahjumis olevate ettevõtete puhul, kes peavad maksma maksu, kui nende käive ületab seatud lävendi, hoolimata majandusraskustest. </w:t>
      </w:r>
      <w:r w:rsidR="00A8541D" w:rsidRPr="0063638F">
        <w:rPr>
          <w:rFonts w:ascii="Arial" w:hAnsi="Arial" w:cs="Arial"/>
          <w:sz w:val="24"/>
          <w:szCs w:val="24"/>
          <w:lang w:val="et-EE"/>
        </w:rPr>
        <w:t>Lisaks on ettepaneku kitsaskohaks see</w:t>
      </w:r>
      <w:r w:rsidR="008D084A" w:rsidRPr="0063638F">
        <w:rPr>
          <w:rFonts w:ascii="Arial" w:hAnsi="Arial" w:cs="Arial"/>
          <w:sz w:val="24"/>
          <w:szCs w:val="24"/>
          <w:lang w:val="et-EE"/>
        </w:rPr>
        <w:t>, et väiksema käibega suurettevõtted</w:t>
      </w:r>
      <w:r w:rsidR="00732343" w:rsidRPr="0063638F">
        <w:rPr>
          <w:rFonts w:ascii="Arial" w:hAnsi="Arial" w:cs="Arial"/>
          <w:sz w:val="24"/>
          <w:szCs w:val="24"/>
          <w:lang w:val="et-EE"/>
        </w:rPr>
        <w:t xml:space="preserve">, </w:t>
      </w:r>
      <w:r w:rsidR="008D084A" w:rsidRPr="0063638F">
        <w:rPr>
          <w:rFonts w:ascii="Arial" w:hAnsi="Arial" w:cs="Arial"/>
          <w:sz w:val="24"/>
          <w:szCs w:val="24"/>
          <w:lang w:val="et-EE"/>
        </w:rPr>
        <w:t>kes on maksu lävendi ületanud, kuid jäävad madalamatesse astmetesse</w:t>
      </w:r>
      <w:r w:rsidR="00732343" w:rsidRPr="0063638F">
        <w:rPr>
          <w:rFonts w:ascii="Arial" w:hAnsi="Arial" w:cs="Arial"/>
          <w:sz w:val="24"/>
          <w:szCs w:val="24"/>
          <w:lang w:val="et-EE"/>
        </w:rPr>
        <w:t>,</w:t>
      </w:r>
      <w:r w:rsidR="008D084A" w:rsidRPr="0063638F">
        <w:rPr>
          <w:rFonts w:ascii="Arial" w:hAnsi="Arial" w:cs="Arial"/>
          <w:sz w:val="24"/>
          <w:szCs w:val="24"/>
          <w:lang w:val="et-EE"/>
        </w:rPr>
        <w:t xml:space="preserve"> maksavad oma käibest oluliselt suurema protsendi kui väga suured ettevõtted</w:t>
      </w:r>
      <w:r w:rsidR="008805DE" w:rsidRPr="0063638F">
        <w:rPr>
          <w:rFonts w:ascii="Arial" w:hAnsi="Arial" w:cs="Arial"/>
          <w:sz w:val="24"/>
          <w:szCs w:val="24"/>
          <w:lang w:val="et-EE"/>
        </w:rPr>
        <w:t xml:space="preserve">, </w:t>
      </w:r>
      <w:r w:rsidR="008D084A" w:rsidRPr="0063638F">
        <w:rPr>
          <w:rFonts w:ascii="Arial" w:hAnsi="Arial" w:cs="Arial"/>
          <w:sz w:val="24"/>
          <w:szCs w:val="24"/>
          <w:lang w:val="et-EE"/>
        </w:rPr>
        <w:t>kes on jõudnud kõrgeimasse maksuastmesse</w:t>
      </w:r>
      <w:r w:rsidR="008805DE" w:rsidRPr="0063638F">
        <w:rPr>
          <w:rFonts w:ascii="Arial" w:hAnsi="Arial" w:cs="Arial"/>
          <w:sz w:val="24"/>
          <w:szCs w:val="24"/>
          <w:lang w:val="et-EE"/>
        </w:rPr>
        <w:t>.</w:t>
      </w:r>
    </w:p>
    <w:p w14:paraId="14BB0E10" w14:textId="385132E2" w:rsidR="001E3198" w:rsidRPr="0063638F" w:rsidRDefault="001E3198" w:rsidP="001E3198">
      <w:pPr>
        <w:jc w:val="both"/>
        <w:rPr>
          <w:rFonts w:ascii="Arial" w:hAnsi="Arial" w:cs="Arial"/>
          <w:sz w:val="24"/>
          <w:szCs w:val="24"/>
          <w:lang w:val="et-EE"/>
        </w:rPr>
      </w:pPr>
      <w:r w:rsidRPr="0063638F">
        <w:rPr>
          <w:rFonts w:ascii="Arial" w:hAnsi="Arial" w:cs="Arial"/>
          <w:sz w:val="24"/>
          <w:szCs w:val="24"/>
          <w:lang w:val="et-EE"/>
        </w:rPr>
        <w:t xml:space="preserve">Täiendava probleemina puudub ettepanekus mehhanism, mis võimaldaks maksuastmeid kohandada inflatsiooni või üldise hinnataseme muutusega. See tähendab, et ettevõtted võivad aja jooksul sattuda kõrgemasse maksuastmesse mitte seetõttu, et nende majanduslik võimekus on suurenenud, vaid seetõttu, et hinnad ja käibed on </w:t>
      </w:r>
      <w:r w:rsidR="00DC3888" w:rsidRPr="0063638F">
        <w:rPr>
          <w:rFonts w:ascii="Arial" w:hAnsi="Arial" w:cs="Arial"/>
          <w:sz w:val="24"/>
          <w:szCs w:val="24"/>
          <w:lang w:val="et-EE"/>
        </w:rPr>
        <w:t xml:space="preserve">inflatsiooni tõttu </w:t>
      </w:r>
      <w:r w:rsidRPr="0063638F">
        <w:rPr>
          <w:rFonts w:ascii="Arial" w:hAnsi="Arial" w:cs="Arial"/>
          <w:sz w:val="24"/>
          <w:szCs w:val="24"/>
          <w:lang w:val="et-EE"/>
        </w:rPr>
        <w:t xml:space="preserve">kasvanud. </w:t>
      </w:r>
    </w:p>
    <w:p w14:paraId="0249BB5B" w14:textId="77777777" w:rsidR="001E3198" w:rsidRPr="0063638F" w:rsidRDefault="001E3198" w:rsidP="001E3198">
      <w:pPr>
        <w:jc w:val="both"/>
        <w:rPr>
          <w:rFonts w:ascii="Arial" w:hAnsi="Arial" w:cs="Arial"/>
          <w:sz w:val="24"/>
          <w:szCs w:val="24"/>
          <w:lang w:val="et-EE"/>
        </w:rPr>
      </w:pPr>
    </w:p>
    <w:p w14:paraId="61A54EC0" w14:textId="0EDA6DB2" w:rsidR="001E3198" w:rsidRPr="0063638F" w:rsidRDefault="0063638F" w:rsidP="0063638F">
      <w:pPr>
        <w:pStyle w:val="ListParagraph"/>
        <w:numPr>
          <w:ilvl w:val="0"/>
          <w:numId w:val="1"/>
        </w:numPr>
        <w:jc w:val="both"/>
        <w:rPr>
          <w:rFonts w:ascii="Arial" w:hAnsi="Arial" w:cs="Arial"/>
          <w:sz w:val="24"/>
          <w:szCs w:val="24"/>
          <w:u w:val="single"/>
          <w:lang w:val="et-EE"/>
        </w:rPr>
      </w:pPr>
      <w:r>
        <w:rPr>
          <w:rFonts w:ascii="Arial" w:hAnsi="Arial" w:cs="Arial"/>
          <w:sz w:val="24"/>
          <w:szCs w:val="24"/>
          <w:u w:val="single"/>
          <w:lang w:val="et-EE"/>
        </w:rPr>
        <w:t>S</w:t>
      </w:r>
      <w:r w:rsidR="001E3198" w:rsidRPr="0063638F">
        <w:rPr>
          <w:rFonts w:ascii="Arial" w:hAnsi="Arial" w:cs="Arial"/>
          <w:sz w:val="24"/>
          <w:szCs w:val="24"/>
          <w:u w:val="single"/>
          <w:lang w:val="et-EE"/>
        </w:rPr>
        <w:t>eisukohad TEDOR meetme kohta</w:t>
      </w:r>
    </w:p>
    <w:p w14:paraId="1DCAFA8A" w14:textId="6332CD0B" w:rsidR="001E3198" w:rsidRPr="0063638F" w:rsidRDefault="001E3198" w:rsidP="001E3198">
      <w:pPr>
        <w:jc w:val="both"/>
        <w:rPr>
          <w:rFonts w:ascii="Arial" w:hAnsi="Arial" w:cs="Arial"/>
          <w:sz w:val="24"/>
          <w:szCs w:val="24"/>
          <w:lang w:val="et-EE"/>
        </w:rPr>
      </w:pPr>
      <w:r w:rsidRPr="0063638F">
        <w:rPr>
          <w:rFonts w:ascii="Arial" w:hAnsi="Arial" w:cs="Arial"/>
          <w:sz w:val="24"/>
          <w:szCs w:val="24"/>
          <w:lang w:val="et-EE"/>
        </w:rPr>
        <w:t>Euroopa Komisjoni pakutud TEDOR-meede</w:t>
      </w:r>
      <w:r w:rsidR="00EE588D" w:rsidRPr="0063638F">
        <w:rPr>
          <w:rFonts w:ascii="Arial" w:hAnsi="Arial" w:cs="Arial"/>
          <w:sz w:val="24"/>
          <w:szCs w:val="24"/>
          <w:lang w:val="et-EE"/>
        </w:rPr>
        <w:t xml:space="preserve"> on plaanitav uus oma- või lisavahend Euroopa Liidu eelarvesse</w:t>
      </w:r>
      <w:r w:rsidRPr="0063638F">
        <w:rPr>
          <w:rFonts w:ascii="Arial" w:hAnsi="Arial" w:cs="Arial"/>
          <w:sz w:val="24"/>
          <w:szCs w:val="24"/>
          <w:lang w:val="et-EE"/>
        </w:rPr>
        <w:t xml:space="preserve">, mis põhineb tubakaaktsiisi kogumisel liikmesriikides. Liikmesriigi </w:t>
      </w:r>
      <w:proofErr w:type="spellStart"/>
      <w:r w:rsidRPr="0063638F">
        <w:rPr>
          <w:rFonts w:ascii="Arial" w:hAnsi="Arial" w:cs="Arial"/>
          <w:sz w:val="24"/>
          <w:szCs w:val="24"/>
          <w:lang w:val="et-EE"/>
        </w:rPr>
        <w:t>TEDORi</w:t>
      </w:r>
      <w:proofErr w:type="spellEnd"/>
      <w:r w:rsidRPr="0063638F">
        <w:rPr>
          <w:rFonts w:ascii="Arial" w:hAnsi="Arial" w:cs="Arial"/>
          <w:sz w:val="24"/>
          <w:szCs w:val="24"/>
          <w:lang w:val="et-EE"/>
        </w:rPr>
        <w:t xml:space="preserve"> panus arvutatakse, korrutades antud aastal tarbimiseks turule lastud töödeldud tubaka ja tubakaga seotud toodete koguse ELi poolt kehtestatud miinimummääraga. Miinimummäär on ELi poolt kehtestatud tubakaaktsiisi miinimumtase, mida liikmesriigid peavad järgima.</w:t>
      </w:r>
    </w:p>
    <w:p w14:paraId="0EFA4200" w14:textId="1FC56027" w:rsidR="001E3198" w:rsidRPr="0063638F" w:rsidRDefault="001E3198" w:rsidP="001E3198">
      <w:pPr>
        <w:jc w:val="both"/>
        <w:rPr>
          <w:rFonts w:ascii="Arial" w:hAnsi="Arial" w:cs="Arial"/>
          <w:sz w:val="24"/>
          <w:szCs w:val="24"/>
          <w:lang w:val="et-EE"/>
        </w:rPr>
      </w:pPr>
      <w:r w:rsidRPr="0063638F">
        <w:rPr>
          <w:rFonts w:ascii="Arial" w:hAnsi="Arial" w:cs="Arial"/>
          <w:sz w:val="24"/>
          <w:szCs w:val="24"/>
          <w:lang w:val="et-EE"/>
        </w:rPr>
        <w:t xml:space="preserve">Leiame, et meede ei taga </w:t>
      </w:r>
      <w:r w:rsidR="00D40D78" w:rsidRPr="0063638F">
        <w:rPr>
          <w:rFonts w:ascii="Arial" w:hAnsi="Arial" w:cs="Arial"/>
          <w:sz w:val="24"/>
          <w:szCs w:val="24"/>
          <w:lang w:val="et-EE"/>
        </w:rPr>
        <w:t xml:space="preserve">ELile </w:t>
      </w:r>
      <w:r w:rsidRPr="0063638F">
        <w:rPr>
          <w:rFonts w:ascii="Arial" w:hAnsi="Arial" w:cs="Arial"/>
          <w:sz w:val="24"/>
          <w:szCs w:val="24"/>
          <w:lang w:val="et-EE"/>
        </w:rPr>
        <w:t>stabiilset ega prognoositavat tulubaasi, kuna tulu sõltub otseselt tarbijate käitumisest, eelkõige suitsetamise levikust.</w:t>
      </w:r>
      <w:r w:rsidR="00EE588D" w:rsidRPr="0063638F">
        <w:rPr>
          <w:rFonts w:ascii="Arial" w:hAnsi="Arial" w:cs="Arial"/>
          <w:sz w:val="24"/>
          <w:szCs w:val="24"/>
          <w:lang w:val="et-EE"/>
        </w:rPr>
        <w:t xml:space="preserve"> </w:t>
      </w:r>
      <w:r w:rsidR="00D40D78" w:rsidRPr="0063638F">
        <w:rPr>
          <w:rFonts w:ascii="Arial" w:hAnsi="Arial" w:cs="Arial"/>
          <w:sz w:val="24"/>
          <w:szCs w:val="24"/>
          <w:lang w:val="et-EE"/>
        </w:rPr>
        <w:t>Lisaks ei too</w:t>
      </w:r>
      <w:r w:rsidR="00EE588D" w:rsidRPr="0063638F">
        <w:rPr>
          <w:rFonts w:ascii="Arial" w:hAnsi="Arial" w:cs="Arial"/>
          <w:sz w:val="24"/>
          <w:szCs w:val="24"/>
          <w:lang w:val="et-EE"/>
        </w:rPr>
        <w:t xml:space="preserve"> see meede liikmesriikidele täiendavat tulu, vaid kohustab neid loovutama teatud osa oma olemasolevast tubakaaktsiisi laekumisest ELi eelarvesse.</w:t>
      </w:r>
      <w:r w:rsidR="0063638F">
        <w:rPr>
          <w:rFonts w:ascii="Arial" w:hAnsi="Arial" w:cs="Arial"/>
          <w:sz w:val="24"/>
          <w:szCs w:val="24"/>
          <w:lang w:val="et-EE"/>
        </w:rPr>
        <w:t xml:space="preserve"> </w:t>
      </w:r>
      <w:r w:rsidR="002E160A" w:rsidRPr="0063638F">
        <w:rPr>
          <w:rFonts w:ascii="Arial" w:hAnsi="Arial" w:cs="Arial"/>
          <w:sz w:val="24"/>
          <w:szCs w:val="24"/>
          <w:lang w:val="et-EE"/>
        </w:rPr>
        <w:t>E</w:t>
      </w:r>
      <w:r w:rsidRPr="0063638F">
        <w:rPr>
          <w:rFonts w:ascii="Arial" w:hAnsi="Arial" w:cs="Arial"/>
          <w:sz w:val="24"/>
          <w:szCs w:val="24"/>
          <w:lang w:val="et-EE"/>
        </w:rPr>
        <w:t xml:space="preserve">ttepanek </w:t>
      </w:r>
      <w:r w:rsidR="002E160A" w:rsidRPr="0063638F">
        <w:rPr>
          <w:rFonts w:ascii="Arial" w:hAnsi="Arial" w:cs="Arial"/>
          <w:sz w:val="24"/>
          <w:szCs w:val="24"/>
          <w:lang w:val="et-EE"/>
        </w:rPr>
        <w:t xml:space="preserve">ei arvesta ka </w:t>
      </w:r>
      <w:r w:rsidRPr="0063638F">
        <w:rPr>
          <w:rFonts w:ascii="Arial" w:hAnsi="Arial" w:cs="Arial"/>
          <w:sz w:val="24"/>
          <w:szCs w:val="24"/>
          <w:lang w:val="et-EE"/>
        </w:rPr>
        <w:t xml:space="preserve">liikmesriikide ostujõu ja hinnatundlikkuse erinevusi. Madalama sissetulekuga liikmesriikides võivad kõrgemad aktsiisimäärad suurendada piiriülest </w:t>
      </w:r>
      <w:proofErr w:type="spellStart"/>
      <w:r w:rsidRPr="0063638F">
        <w:rPr>
          <w:rFonts w:ascii="Arial" w:hAnsi="Arial" w:cs="Arial"/>
          <w:sz w:val="24"/>
          <w:szCs w:val="24"/>
          <w:lang w:val="et-EE"/>
        </w:rPr>
        <w:t>ostlemist</w:t>
      </w:r>
      <w:proofErr w:type="spellEnd"/>
      <w:r w:rsidRPr="0063638F">
        <w:rPr>
          <w:rFonts w:ascii="Arial" w:hAnsi="Arial" w:cs="Arial"/>
          <w:sz w:val="24"/>
          <w:szCs w:val="24"/>
          <w:lang w:val="et-EE"/>
        </w:rPr>
        <w:t xml:space="preserve"> ja ebaseaduslikku kaubandust, mis vähendab tegelikku maksutulu. See võib luua olukorra, kus seaduslik turg kahaneb, must turg kasvab ning liikmesriikide majanduslikud ja sotsiaalsed kulud suurenevad. Oleme seisukohal, et käitumuslike maksude sidumine ELi eelarve rahastamisega muudab tulud ettearvamatuks ja sõltuvaks teguritest, mida </w:t>
      </w:r>
      <w:r w:rsidR="00E46A9B" w:rsidRPr="0063638F">
        <w:rPr>
          <w:rFonts w:ascii="Arial" w:hAnsi="Arial" w:cs="Arial"/>
          <w:sz w:val="24"/>
          <w:szCs w:val="24"/>
          <w:lang w:val="et-EE"/>
        </w:rPr>
        <w:t xml:space="preserve">EL </w:t>
      </w:r>
      <w:r w:rsidRPr="0063638F">
        <w:rPr>
          <w:rFonts w:ascii="Arial" w:hAnsi="Arial" w:cs="Arial"/>
          <w:sz w:val="24"/>
          <w:szCs w:val="24"/>
          <w:lang w:val="et-EE"/>
        </w:rPr>
        <w:t xml:space="preserve">poliitikatega vähendada püüab. Selline lähenemine ei ole kooskõlas pikaajalise eelarve stabiilsuse ja majandusliku </w:t>
      </w:r>
      <w:proofErr w:type="spellStart"/>
      <w:r w:rsidRPr="0063638F">
        <w:rPr>
          <w:rFonts w:ascii="Arial" w:hAnsi="Arial" w:cs="Arial"/>
          <w:sz w:val="24"/>
          <w:szCs w:val="24"/>
          <w:lang w:val="et-EE"/>
        </w:rPr>
        <w:t>prognoositavuse</w:t>
      </w:r>
      <w:proofErr w:type="spellEnd"/>
      <w:r w:rsidRPr="0063638F">
        <w:rPr>
          <w:rFonts w:ascii="Arial" w:hAnsi="Arial" w:cs="Arial"/>
          <w:sz w:val="24"/>
          <w:szCs w:val="24"/>
          <w:lang w:val="et-EE"/>
        </w:rPr>
        <w:t xml:space="preserve"> põhimõtetega</w:t>
      </w:r>
      <w:r w:rsidR="00E46A9B" w:rsidRPr="0063638F">
        <w:rPr>
          <w:rFonts w:ascii="Arial" w:hAnsi="Arial" w:cs="Arial"/>
          <w:sz w:val="24"/>
          <w:szCs w:val="24"/>
          <w:lang w:val="et-EE"/>
        </w:rPr>
        <w:t>.</w:t>
      </w:r>
    </w:p>
    <w:p w14:paraId="26B8E21C" w14:textId="77777777" w:rsidR="001E3198" w:rsidRPr="0063638F" w:rsidRDefault="001E3198" w:rsidP="001E3198">
      <w:pPr>
        <w:spacing w:before="120" w:after="0" w:line="240" w:lineRule="auto"/>
        <w:jc w:val="both"/>
        <w:rPr>
          <w:rFonts w:ascii="Arial" w:eastAsia="DINPro" w:hAnsi="Arial" w:cs="Arial"/>
          <w:sz w:val="24"/>
          <w:szCs w:val="24"/>
          <w:lang w:val="et-EE"/>
        </w:rPr>
      </w:pPr>
    </w:p>
    <w:p w14:paraId="12CBE6E5" w14:textId="77777777" w:rsidR="0063638F" w:rsidRDefault="0063638F" w:rsidP="001E3198">
      <w:pPr>
        <w:spacing w:after="0" w:line="240" w:lineRule="auto"/>
        <w:rPr>
          <w:rFonts w:ascii="Arial" w:hAnsi="Arial" w:cs="Arial"/>
          <w:sz w:val="24"/>
          <w:szCs w:val="24"/>
          <w:lang w:val="et-EE" w:eastAsia="et-EE"/>
        </w:rPr>
      </w:pPr>
    </w:p>
    <w:p w14:paraId="5CE062F6" w14:textId="77777777" w:rsidR="0063638F" w:rsidRDefault="0063638F" w:rsidP="001E3198">
      <w:pPr>
        <w:spacing w:after="0" w:line="240" w:lineRule="auto"/>
        <w:rPr>
          <w:rFonts w:ascii="Arial" w:hAnsi="Arial" w:cs="Arial"/>
          <w:sz w:val="24"/>
          <w:szCs w:val="24"/>
          <w:lang w:val="et-EE" w:eastAsia="et-EE"/>
        </w:rPr>
      </w:pPr>
    </w:p>
    <w:p w14:paraId="11EBD7E0" w14:textId="77777777" w:rsidR="0063638F" w:rsidRDefault="0063638F" w:rsidP="001E3198">
      <w:pPr>
        <w:spacing w:after="0" w:line="240" w:lineRule="auto"/>
        <w:rPr>
          <w:rFonts w:ascii="Arial" w:hAnsi="Arial" w:cs="Arial"/>
          <w:sz w:val="24"/>
          <w:szCs w:val="24"/>
          <w:lang w:val="et-EE" w:eastAsia="et-EE"/>
        </w:rPr>
      </w:pPr>
    </w:p>
    <w:p w14:paraId="1C31FC82" w14:textId="27415F25" w:rsidR="001E3198" w:rsidRPr="0063638F" w:rsidRDefault="001E3198" w:rsidP="001E3198">
      <w:pPr>
        <w:spacing w:after="0" w:line="240" w:lineRule="auto"/>
        <w:rPr>
          <w:rFonts w:ascii="Arial" w:hAnsi="Arial" w:cs="Arial"/>
          <w:sz w:val="24"/>
          <w:szCs w:val="24"/>
          <w:lang w:val="et-EE" w:eastAsia="et-EE"/>
        </w:rPr>
      </w:pPr>
      <w:r w:rsidRPr="0063638F">
        <w:rPr>
          <w:rFonts w:ascii="Arial" w:hAnsi="Arial" w:cs="Arial"/>
          <w:sz w:val="24"/>
          <w:szCs w:val="24"/>
          <w:lang w:val="et-EE" w:eastAsia="et-EE"/>
        </w:rPr>
        <w:lastRenderedPageBreak/>
        <w:t>Lugupidamisega</w:t>
      </w:r>
    </w:p>
    <w:p w14:paraId="44B0D706" w14:textId="77777777" w:rsidR="001E3198" w:rsidRPr="0063638F" w:rsidRDefault="001E3198" w:rsidP="001E3198">
      <w:pPr>
        <w:spacing w:after="0" w:line="240" w:lineRule="auto"/>
        <w:rPr>
          <w:rFonts w:ascii="Arial" w:hAnsi="Arial" w:cs="Arial"/>
          <w:sz w:val="24"/>
          <w:szCs w:val="24"/>
          <w:lang w:val="et-EE" w:eastAsia="et-EE"/>
        </w:rPr>
      </w:pPr>
    </w:p>
    <w:p w14:paraId="4F35EC2D" w14:textId="77777777" w:rsidR="001E3198" w:rsidRPr="0063638F" w:rsidRDefault="001E3198" w:rsidP="001E3198">
      <w:pPr>
        <w:spacing w:after="0" w:line="240" w:lineRule="auto"/>
        <w:rPr>
          <w:rFonts w:ascii="Arial" w:hAnsi="Arial" w:cs="Arial"/>
          <w:sz w:val="24"/>
          <w:szCs w:val="24"/>
          <w:lang w:val="et-EE" w:eastAsia="et-EE"/>
        </w:rPr>
      </w:pPr>
      <w:r w:rsidRPr="0063638F">
        <w:rPr>
          <w:rFonts w:ascii="Arial" w:hAnsi="Arial" w:cs="Arial"/>
          <w:sz w:val="24"/>
          <w:szCs w:val="24"/>
          <w:lang w:val="et-EE" w:eastAsia="et-EE"/>
        </w:rPr>
        <w:t>/allkirjastatud digitaalselt/</w:t>
      </w:r>
    </w:p>
    <w:p w14:paraId="62B262DF" w14:textId="77777777" w:rsidR="001E3198" w:rsidRPr="0063638F" w:rsidRDefault="001E3198" w:rsidP="001E3198">
      <w:pPr>
        <w:spacing w:after="0" w:line="240" w:lineRule="auto"/>
        <w:rPr>
          <w:rFonts w:ascii="Arial" w:hAnsi="Arial" w:cs="Arial"/>
          <w:sz w:val="24"/>
          <w:szCs w:val="24"/>
          <w:lang w:val="et-EE" w:eastAsia="et-EE"/>
        </w:rPr>
      </w:pPr>
      <w:r w:rsidRPr="0063638F">
        <w:rPr>
          <w:rFonts w:ascii="Arial" w:hAnsi="Arial" w:cs="Arial"/>
          <w:sz w:val="24"/>
          <w:szCs w:val="24"/>
          <w:lang w:val="et-EE" w:eastAsia="et-EE"/>
        </w:rPr>
        <w:t>Mait Palts</w:t>
      </w:r>
    </w:p>
    <w:p w14:paraId="7087EDC2" w14:textId="77777777" w:rsidR="001E3198" w:rsidRPr="0063638F" w:rsidRDefault="001E3198" w:rsidP="001E3198">
      <w:pPr>
        <w:spacing w:after="0" w:line="240" w:lineRule="auto"/>
        <w:rPr>
          <w:rFonts w:ascii="Arial" w:hAnsi="Arial" w:cs="Arial"/>
          <w:sz w:val="24"/>
          <w:szCs w:val="24"/>
          <w:lang w:val="et-EE" w:eastAsia="et-EE"/>
        </w:rPr>
      </w:pPr>
      <w:r w:rsidRPr="0063638F">
        <w:rPr>
          <w:rFonts w:ascii="Arial" w:hAnsi="Arial" w:cs="Arial"/>
          <w:sz w:val="24"/>
          <w:szCs w:val="24"/>
          <w:lang w:val="et-EE" w:eastAsia="et-EE"/>
        </w:rPr>
        <w:t>Eesti Kaubandus-Tööstuskoja peadirektor</w:t>
      </w:r>
    </w:p>
    <w:p w14:paraId="29B92922" w14:textId="77777777" w:rsidR="001E3198" w:rsidRPr="0063638F" w:rsidRDefault="001E3198" w:rsidP="001E3198">
      <w:pPr>
        <w:spacing w:after="0" w:line="240" w:lineRule="auto"/>
        <w:rPr>
          <w:rFonts w:ascii="Arial" w:hAnsi="Arial" w:cs="Arial"/>
          <w:sz w:val="24"/>
          <w:szCs w:val="24"/>
          <w:lang w:val="et-EE" w:eastAsia="et-EE"/>
        </w:rPr>
      </w:pPr>
    </w:p>
    <w:p w14:paraId="3F6BC85B" w14:textId="77777777" w:rsidR="001E3198" w:rsidRPr="0063638F" w:rsidRDefault="001E3198" w:rsidP="001E3198">
      <w:pPr>
        <w:spacing w:after="0" w:line="240" w:lineRule="auto"/>
        <w:rPr>
          <w:rFonts w:ascii="Arial" w:hAnsi="Arial" w:cs="Arial"/>
          <w:sz w:val="24"/>
          <w:szCs w:val="24"/>
          <w:lang w:val="et-EE" w:eastAsia="et-EE"/>
        </w:rPr>
      </w:pPr>
    </w:p>
    <w:p w14:paraId="24F21E15" w14:textId="77777777" w:rsidR="001E3198" w:rsidRPr="0063638F" w:rsidRDefault="001E3198" w:rsidP="001E3198">
      <w:pPr>
        <w:spacing w:after="0" w:line="240" w:lineRule="auto"/>
        <w:rPr>
          <w:rFonts w:ascii="Arial" w:hAnsi="Arial" w:cs="Arial"/>
          <w:sz w:val="24"/>
          <w:szCs w:val="24"/>
          <w:lang w:val="et-EE" w:eastAsia="et-EE"/>
        </w:rPr>
      </w:pPr>
    </w:p>
    <w:p w14:paraId="7778C8FE" w14:textId="77777777" w:rsidR="001E3198" w:rsidRPr="0063638F" w:rsidRDefault="001E3198" w:rsidP="001E3198">
      <w:pPr>
        <w:spacing w:after="0" w:line="240" w:lineRule="auto"/>
        <w:rPr>
          <w:rFonts w:ascii="Arial" w:hAnsi="Arial" w:cs="Arial"/>
          <w:sz w:val="24"/>
          <w:szCs w:val="24"/>
          <w:lang w:val="et-EE" w:eastAsia="et-EE"/>
        </w:rPr>
      </w:pPr>
    </w:p>
    <w:p w14:paraId="6FC3AF68" w14:textId="77777777" w:rsidR="001E3198" w:rsidRPr="0063638F" w:rsidRDefault="001E3198" w:rsidP="001E3198">
      <w:pPr>
        <w:spacing w:after="0" w:line="240" w:lineRule="auto"/>
        <w:rPr>
          <w:rFonts w:ascii="Arial" w:hAnsi="Arial" w:cs="Arial"/>
          <w:sz w:val="24"/>
          <w:szCs w:val="24"/>
          <w:lang w:val="et-EE" w:eastAsia="et-EE"/>
        </w:rPr>
      </w:pPr>
    </w:p>
    <w:p w14:paraId="412D21CA" w14:textId="77777777" w:rsidR="001E3198" w:rsidRPr="0063638F" w:rsidRDefault="001E3198" w:rsidP="001E3198">
      <w:pPr>
        <w:spacing w:after="0" w:line="240" w:lineRule="auto"/>
        <w:rPr>
          <w:rFonts w:ascii="Arial" w:hAnsi="Arial" w:cs="Arial"/>
          <w:sz w:val="24"/>
          <w:szCs w:val="24"/>
          <w:lang w:val="et-EE" w:eastAsia="et-EE"/>
        </w:rPr>
      </w:pPr>
    </w:p>
    <w:p w14:paraId="7B7629B5" w14:textId="77777777" w:rsidR="001E3198" w:rsidRPr="0063638F" w:rsidRDefault="001E3198" w:rsidP="001E3198">
      <w:pPr>
        <w:spacing w:after="0" w:line="240" w:lineRule="auto"/>
        <w:rPr>
          <w:rFonts w:ascii="Arial" w:hAnsi="Arial" w:cs="Arial"/>
          <w:sz w:val="24"/>
          <w:szCs w:val="24"/>
          <w:lang w:val="et-EE" w:eastAsia="et-EE"/>
        </w:rPr>
      </w:pPr>
    </w:p>
    <w:p w14:paraId="7F2AF119" w14:textId="77777777" w:rsidR="001E3198" w:rsidRPr="0063638F" w:rsidRDefault="001E3198" w:rsidP="001E3198">
      <w:pPr>
        <w:spacing w:after="0" w:line="240" w:lineRule="auto"/>
        <w:rPr>
          <w:rFonts w:ascii="Arial" w:hAnsi="Arial" w:cs="Arial"/>
          <w:sz w:val="24"/>
          <w:szCs w:val="24"/>
          <w:lang w:val="et-EE" w:eastAsia="et-EE"/>
        </w:rPr>
      </w:pPr>
    </w:p>
    <w:p w14:paraId="0FD080DC" w14:textId="77777777" w:rsidR="00EE588D" w:rsidRPr="0063638F" w:rsidRDefault="00EE588D" w:rsidP="001E3198">
      <w:pPr>
        <w:spacing w:after="0" w:line="240" w:lineRule="auto"/>
        <w:rPr>
          <w:rFonts w:ascii="Arial" w:hAnsi="Arial" w:cs="Arial"/>
          <w:sz w:val="24"/>
          <w:szCs w:val="24"/>
          <w:lang w:val="et-EE" w:eastAsia="et-EE"/>
        </w:rPr>
      </w:pPr>
      <w:r w:rsidRPr="0063638F">
        <w:rPr>
          <w:rFonts w:ascii="Arial" w:hAnsi="Arial" w:cs="Arial"/>
          <w:sz w:val="24"/>
          <w:szCs w:val="24"/>
          <w:lang w:val="et-EE" w:eastAsia="et-EE"/>
        </w:rPr>
        <w:t>Ireen Tarto</w:t>
      </w:r>
    </w:p>
    <w:p w14:paraId="463EB586" w14:textId="70A93991" w:rsidR="002E25D2" w:rsidRPr="0063638F" w:rsidRDefault="00EE588D" w:rsidP="00E46A9B">
      <w:pPr>
        <w:spacing w:after="0" w:line="240" w:lineRule="auto"/>
        <w:rPr>
          <w:rFonts w:ascii="Arial" w:hAnsi="Arial" w:cs="Arial"/>
          <w:sz w:val="24"/>
          <w:szCs w:val="24"/>
          <w:lang w:val="et-EE"/>
        </w:rPr>
      </w:pPr>
      <w:hyperlink r:id="rId9" w:history="1">
        <w:r w:rsidRPr="0063638F">
          <w:rPr>
            <w:rStyle w:val="Hyperlink"/>
            <w:rFonts w:ascii="Arial" w:hAnsi="Arial" w:cs="Arial"/>
            <w:sz w:val="24"/>
            <w:szCs w:val="24"/>
            <w:lang w:val="et-EE" w:eastAsia="et-EE"/>
          </w:rPr>
          <w:t>Ireen.tarto@koda.ee</w:t>
        </w:r>
      </w:hyperlink>
      <w:r w:rsidRPr="0063638F">
        <w:rPr>
          <w:rFonts w:ascii="Arial" w:hAnsi="Arial" w:cs="Arial"/>
          <w:sz w:val="24"/>
          <w:szCs w:val="24"/>
          <w:lang w:val="et-EE" w:eastAsia="et-EE"/>
        </w:rPr>
        <w:t xml:space="preserve"> </w:t>
      </w:r>
    </w:p>
    <w:sectPr w:rsidR="002E25D2" w:rsidRPr="0063638F" w:rsidSect="001E3198">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2154" w14:textId="77777777" w:rsidR="00000E0A" w:rsidRDefault="00000E0A">
      <w:pPr>
        <w:spacing w:after="0" w:line="240" w:lineRule="auto"/>
      </w:pPr>
      <w:r>
        <w:separator/>
      </w:r>
    </w:p>
  </w:endnote>
  <w:endnote w:type="continuationSeparator" w:id="0">
    <w:p w14:paraId="4BA22587" w14:textId="77777777" w:rsidR="00000E0A" w:rsidRDefault="0000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C02A" w14:textId="77777777" w:rsidR="001E3198" w:rsidRPr="00E7418C" w:rsidRDefault="001E3198" w:rsidP="00E7418C">
    <w:pPr>
      <w:pStyle w:val="Footer"/>
      <w:rPr>
        <w:rFonts w:ascii="Arial" w:hAnsi="Arial" w:cs="Arial"/>
        <w:b/>
        <w:sz w:val="14"/>
        <w:szCs w:val="14"/>
      </w:rPr>
    </w:pPr>
    <w:r w:rsidRPr="00E7418C">
      <w:rPr>
        <w:rFonts w:ascii="Arial" w:hAnsi="Arial" w:cs="Arial"/>
        <w:b/>
        <w:sz w:val="14"/>
        <w:szCs w:val="14"/>
      </w:rPr>
      <w:t>EESTI KAUBANDUS-TÖÖSTUSKODA</w:t>
    </w:r>
  </w:p>
  <w:p w14:paraId="09D4CB7A" w14:textId="77777777" w:rsidR="001E3198" w:rsidRPr="00E7418C" w:rsidRDefault="001E3198"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026" w14:textId="77777777" w:rsidR="001E3198" w:rsidRPr="00BF3929" w:rsidRDefault="001E3198"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28C1CEE8" w14:textId="77777777" w:rsidR="001E3198" w:rsidRPr="00BF3929" w:rsidRDefault="001E3198"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41D1" w14:textId="77777777" w:rsidR="00000E0A" w:rsidRDefault="00000E0A">
      <w:pPr>
        <w:spacing w:after="0" w:line="240" w:lineRule="auto"/>
      </w:pPr>
      <w:r>
        <w:separator/>
      </w:r>
    </w:p>
  </w:footnote>
  <w:footnote w:type="continuationSeparator" w:id="0">
    <w:p w14:paraId="2C9586F9" w14:textId="77777777" w:rsidR="00000E0A" w:rsidRDefault="0000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58BA" w14:textId="77777777" w:rsidR="001E3198" w:rsidRPr="00C0691C" w:rsidRDefault="001E3198" w:rsidP="00C0691C">
    <w:pPr>
      <w:pStyle w:val="Header"/>
    </w:pPr>
    <w:r>
      <w:rPr>
        <w:noProof/>
      </w:rPr>
      <w:drawing>
        <wp:inline distT="0" distB="0" distL="0" distR="0" wp14:anchorId="17609326" wp14:editId="6EF9D9FD">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2E4" w14:textId="77777777" w:rsidR="001E3198" w:rsidRDefault="001E3198">
    <w:pPr>
      <w:pStyle w:val="Header"/>
    </w:pPr>
    <w:r>
      <w:rPr>
        <w:noProof/>
      </w:rPr>
      <w:drawing>
        <wp:inline distT="0" distB="0" distL="0" distR="0" wp14:anchorId="2CB7CA29" wp14:editId="21D343AA">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77EDB"/>
    <w:multiLevelType w:val="hybridMultilevel"/>
    <w:tmpl w:val="887A13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2432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8"/>
    <w:rsid w:val="00000E0A"/>
    <w:rsid w:val="00121729"/>
    <w:rsid w:val="001D7E9B"/>
    <w:rsid w:val="001E3198"/>
    <w:rsid w:val="00223292"/>
    <w:rsid w:val="00262C27"/>
    <w:rsid w:val="002E160A"/>
    <w:rsid w:val="002E25D2"/>
    <w:rsid w:val="00315DC6"/>
    <w:rsid w:val="004A6BF7"/>
    <w:rsid w:val="0054330E"/>
    <w:rsid w:val="00574C83"/>
    <w:rsid w:val="0063638F"/>
    <w:rsid w:val="006B598D"/>
    <w:rsid w:val="006C27D7"/>
    <w:rsid w:val="00732343"/>
    <w:rsid w:val="007406EE"/>
    <w:rsid w:val="007C04FC"/>
    <w:rsid w:val="00801418"/>
    <w:rsid w:val="008805DE"/>
    <w:rsid w:val="008D084A"/>
    <w:rsid w:val="009637C2"/>
    <w:rsid w:val="0096382A"/>
    <w:rsid w:val="009A2385"/>
    <w:rsid w:val="009F70B4"/>
    <w:rsid w:val="00A02F24"/>
    <w:rsid w:val="00A052A3"/>
    <w:rsid w:val="00A8541D"/>
    <w:rsid w:val="00AF6BE8"/>
    <w:rsid w:val="00B73B96"/>
    <w:rsid w:val="00D40D78"/>
    <w:rsid w:val="00D44486"/>
    <w:rsid w:val="00D44516"/>
    <w:rsid w:val="00DC3888"/>
    <w:rsid w:val="00E26821"/>
    <w:rsid w:val="00E46A9B"/>
    <w:rsid w:val="00E71528"/>
    <w:rsid w:val="00EE588D"/>
    <w:rsid w:val="00F1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8077"/>
  <w15:chartTrackingRefBased/>
  <w15:docId w15:val="{04D11671-762F-47A1-B81C-310F5EAC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98"/>
    <w:rPr>
      <w:kern w:val="0"/>
      <w14:ligatures w14:val="none"/>
    </w:rPr>
  </w:style>
  <w:style w:type="paragraph" w:styleId="Heading1">
    <w:name w:val="heading 1"/>
    <w:basedOn w:val="Normal"/>
    <w:next w:val="Normal"/>
    <w:link w:val="Heading1Char"/>
    <w:uiPriority w:val="9"/>
    <w:qFormat/>
    <w:rsid w:val="001E3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198"/>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1E3198"/>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1E3198"/>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1E3198"/>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1E3198"/>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1E3198"/>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1E3198"/>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1E3198"/>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1E3198"/>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1E3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198"/>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1E3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198"/>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1E3198"/>
    <w:pPr>
      <w:spacing w:before="160"/>
      <w:jc w:val="center"/>
    </w:pPr>
    <w:rPr>
      <w:i/>
      <w:iCs/>
      <w:color w:val="404040" w:themeColor="text1" w:themeTint="BF"/>
    </w:rPr>
  </w:style>
  <w:style w:type="character" w:customStyle="1" w:styleId="QuoteChar">
    <w:name w:val="Quote Char"/>
    <w:basedOn w:val="DefaultParagraphFont"/>
    <w:link w:val="Quote"/>
    <w:uiPriority w:val="29"/>
    <w:rsid w:val="001E3198"/>
    <w:rPr>
      <w:i/>
      <w:iCs/>
      <w:color w:val="404040" w:themeColor="text1" w:themeTint="BF"/>
      <w:lang w:val="et-EE"/>
    </w:rPr>
  </w:style>
  <w:style w:type="paragraph" w:styleId="ListParagraph">
    <w:name w:val="List Paragraph"/>
    <w:basedOn w:val="Normal"/>
    <w:uiPriority w:val="34"/>
    <w:qFormat/>
    <w:rsid w:val="001E3198"/>
    <w:pPr>
      <w:ind w:left="720"/>
      <w:contextualSpacing/>
    </w:pPr>
  </w:style>
  <w:style w:type="character" w:styleId="IntenseEmphasis">
    <w:name w:val="Intense Emphasis"/>
    <w:basedOn w:val="DefaultParagraphFont"/>
    <w:uiPriority w:val="21"/>
    <w:qFormat/>
    <w:rsid w:val="001E3198"/>
    <w:rPr>
      <w:i/>
      <w:iCs/>
      <w:color w:val="0F4761" w:themeColor="accent1" w:themeShade="BF"/>
    </w:rPr>
  </w:style>
  <w:style w:type="paragraph" w:styleId="IntenseQuote">
    <w:name w:val="Intense Quote"/>
    <w:basedOn w:val="Normal"/>
    <w:next w:val="Normal"/>
    <w:link w:val="IntenseQuoteChar"/>
    <w:uiPriority w:val="30"/>
    <w:qFormat/>
    <w:rsid w:val="001E3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198"/>
    <w:rPr>
      <w:i/>
      <w:iCs/>
      <w:color w:val="0F4761" w:themeColor="accent1" w:themeShade="BF"/>
      <w:lang w:val="et-EE"/>
    </w:rPr>
  </w:style>
  <w:style w:type="character" w:styleId="IntenseReference">
    <w:name w:val="Intense Reference"/>
    <w:basedOn w:val="DefaultParagraphFont"/>
    <w:uiPriority w:val="32"/>
    <w:qFormat/>
    <w:rsid w:val="001E3198"/>
    <w:rPr>
      <w:b/>
      <w:bCs/>
      <w:smallCaps/>
      <w:color w:val="0F4761" w:themeColor="accent1" w:themeShade="BF"/>
      <w:spacing w:val="5"/>
    </w:rPr>
  </w:style>
  <w:style w:type="paragraph" w:styleId="Header">
    <w:name w:val="header"/>
    <w:basedOn w:val="Normal"/>
    <w:link w:val="HeaderChar"/>
    <w:uiPriority w:val="99"/>
    <w:unhideWhenUsed/>
    <w:rsid w:val="001E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98"/>
    <w:rPr>
      <w:kern w:val="0"/>
      <w14:ligatures w14:val="none"/>
    </w:rPr>
  </w:style>
  <w:style w:type="paragraph" w:styleId="Footer">
    <w:name w:val="footer"/>
    <w:basedOn w:val="Normal"/>
    <w:link w:val="FooterChar"/>
    <w:uiPriority w:val="99"/>
    <w:unhideWhenUsed/>
    <w:rsid w:val="001E3198"/>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1E3198"/>
    <w:rPr>
      <w:kern w:val="0"/>
      <w:sz w:val="16"/>
      <w14:ligatures w14:val="none"/>
    </w:rPr>
  </w:style>
  <w:style w:type="character" w:styleId="Hyperlink">
    <w:name w:val="Hyperlink"/>
    <w:basedOn w:val="DefaultParagraphFont"/>
    <w:uiPriority w:val="99"/>
    <w:unhideWhenUsed/>
    <w:rsid w:val="001E3198"/>
    <w:rPr>
      <w:color w:val="467886" w:themeColor="hyperlink"/>
      <w:u w:val="single"/>
    </w:rPr>
  </w:style>
  <w:style w:type="character" w:styleId="CommentReference">
    <w:name w:val="annotation reference"/>
    <w:basedOn w:val="DefaultParagraphFont"/>
    <w:uiPriority w:val="99"/>
    <w:semiHidden/>
    <w:unhideWhenUsed/>
    <w:rsid w:val="001E3198"/>
    <w:rPr>
      <w:sz w:val="16"/>
      <w:szCs w:val="16"/>
    </w:rPr>
  </w:style>
  <w:style w:type="paragraph" w:styleId="CommentText">
    <w:name w:val="annotation text"/>
    <w:basedOn w:val="Normal"/>
    <w:link w:val="CommentTextChar"/>
    <w:uiPriority w:val="99"/>
    <w:unhideWhenUsed/>
    <w:rsid w:val="001E3198"/>
    <w:pPr>
      <w:spacing w:line="240" w:lineRule="auto"/>
    </w:pPr>
    <w:rPr>
      <w:kern w:val="2"/>
      <w:sz w:val="20"/>
      <w:szCs w:val="20"/>
      <w:lang w:val="et-EE"/>
      <w14:ligatures w14:val="standardContextual"/>
    </w:rPr>
  </w:style>
  <w:style w:type="character" w:customStyle="1" w:styleId="CommentTextChar">
    <w:name w:val="Comment Text Char"/>
    <w:basedOn w:val="DefaultParagraphFont"/>
    <w:link w:val="CommentText"/>
    <w:uiPriority w:val="99"/>
    <w:rsid w:val="001E3198"/>
    <w:rPr>
      <w:sz w:val="20"/>
      <w:szCs w:val="20"/>
      <w:lang w:val="et-EE"/>
    </w:rPr>
  </w:style>
  <w:style w:type="paragraph" w:styleId="CommentSubject">
    <w:name w:val="annotation subject"/>
    <w:basedOn w:val="CommentText"/>
    <w:next w:val="CommentText"/>
    <w:link w:val="CommentSubjectChar"/>
    <w:uiPriority w:val="99"/>
    <w:semiHidden/>
    <w:unhideWhenUsed/>
    <w:rsid w:val="009A2385"/>
    <w:rPr>
      <w:b/>
      <w:bCs/>
      <w:kern w:val="0"/>
      <w:lang w:val="en-US"/>
      <w14:ligatures w14:val="none"/>
    </w:rPr>
  </w:style>
  <w:style w:type="character" w:customStyle="1" w:styleId="CommentSubjectChar">
    <w:name w:val="Comment Subject Char"/>
    <w:basedOn w:val="CommentTextChar"/>
    <w:link w:val="CommentSubject"/>
    <w:uiPriority w:val="99"/>
    <w:semiHidden/>
    <w:rsid w:val="009A2385"/>
    <w:rPr>
      <w:b/>
      <w:bCs/>
      <w:kern w:val="0"/>
      <w:sz w:val="20"/>
      <w:szCs w:val="20"/>
      <w:lang w:val="et-EE"/>
      <w14:ligatures w14:val="none"/>
    </w:rPr>
  </w:style>
  <w:style w:type="character" w:styleId="UnresolvedMention">
    <w:name w:val="Unresolved Mention"/>
    <w:basedOn w:val="DefaultParagraphFont"/>
    <w:uiPriority w:val="99"/>
    <w:semiHidden/>
    <w:unhideWhenUsed/>
    <w:rsid w:val="009A2385"/>
    <w:rPr>
      <w:color w:val="605E5C"/>
      <w:shd w:val="clear" w:color="auto" w:fill="E1DFDD"/>
    </w:rPr>
  </w:style>
  <w:style w:type="paragraph" w:styleId="Revision">
    <w:name w:val="Revision"/>
    <w:hidden/>
    <w:uiPriority w:val="99"/>
    <w:semiHidden/>
    <w:rsid w:val="009A238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n.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le.koomets@fin.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2025-10-20T13:08:00Z</dcterms:created>
  <dcterms:modified xsi:type="dcterms:W3CDTF">2025-10-20T13:08:00Z</dcterms:modified>
</cp:coreProperties>
</file>